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7DA" w:rsidRPr="002557DA" w:rsidRDefault="002557DA" w:rsidP="002557DA">
      <w:pPr>
        <w:spacing w:line="480" w:lineRule="auto"/>
        <w:jc w:val="center"/>
        <w:rPr>
          <w:rFonts w:ascii="Times New Roman" w:hAnsi="Times New Roman" w:cs="Times New Roman"/>
          <w:sz w:val="24"/>
          <w:szCs w:val="24"/>
        </w:rPr>
      </w:pPr>
    </w:p>
    <w:p w:rsidR="002557DA" w:rsidRPr="002557DA" w:rsidRDefault="002557DA" w:rsidP="002557DA">
      <w:pPr>
        <w:spacing w:line="480" w:lineRule="auto"/>
        <w:jc w:val="center"/>
        <w:rPr>
          <w:rFonts w:ascii="Times New Roman" w:hAnsi="Times New Roman" w:cs="Times New Roman"/>
          <w:sz w:val="24"/>
          <w:szCs w:val="24"/>
        </w:rPr>
      </w:pPr>
    </w:p>
    <w:p w:rsidR="002557DA" w:rsidRPr="002557DA" w:rsidRDefault="002557DA" w:rsidP="002557DA">
      <w:pPr>
        <w:spacing w:line="480" w:lineRule="auto"/>
        <w:jc w:val="center"/>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2557DA" w:rsidRPr="002557DA" w:rsidRDefault="002557DA" w:rsidP="002557DA">
      <w:pPr>
        <w:spacing w:line="480" w:lineRule="auto"/>
        <w:jc w:val="center"/>
        <w:rPr>
          <w:rFonts w:ascii="Times New Roman" w:hAnsi="Times New Roman" w:cs="Times New Roman"/>
          <w:sz w:val="24"/>
          <w:szCs w:val="24"/>
        </w:rPr>
      </w:pPr>
    </w:p>
    <w:p w:rsidR="002557DA" w:rsidRPr="002557DA" w:rsidRDefault="002557DA" w:rsidP="002557DA">
      <w:pPr>
        <w:spacing w:line="480" w:lineRule="auto"/>
        <w:jc w:val="center"/>
        <w:rPr>
          <w:rFonts w:ascii="Times New Roman" w:hAnsi="Times New Roman" w:cs="Times New Roman"/>
          <w:sz w:val="24"/>
          <w:szCs w:val="24"/>
        </w:rPr>
      </w:pPr>
    </w:p>
    <w:p w:rsidR="002557DA" w:rsidRPr="002557DA" w:rsidRDefault="002557DA" w:rsidP="00697BBE">
      <w:pPr>
        <w:spacing w:line="480" w:lineRule="auto"/>
        <w:jc w:val="center"/>
        <w:rPr>
          <w:rFonts w:ascii="Times New Roman" w:hAnsi="Times New Roman" w:cs="Times New Roman"/>
          <w:sz w:val="24"/>
          <w:szCs w:val="24"/>
        </w:rPr>
      </w:pPr>
    </w:p>
    <w:p w:rsidR="00697BBE" w:rsidRDefault="00697BBE" w:rsidP="00697BBE">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Exclusion, Leadership and Negotiation S</w:t>
      </w:r>
      <w:r w:rsidRPr="002557DA">
        <w:rPr>
          <w:rFonts w:ascii="Times New Roman" w:hAnsi="Times New Roman" w:cs="Times New Roman"/>
          <w:sz w:val="24"/>
          <w:szCs w:val="24"/>
        </w:rPr>
        <w:t>trategies</w:t>
      </w:r>
    </w:p>
    <w:p w:rsidR="00697BBE" w:rsidRDefault="002557DA" w:rsidP="00697BBE">
      <w:pPr>
        <w:pStyle w:val="Header"/>
        <w:spacing w:line="480" w:lineRule="auto"/>
        <w:jc w:val="center"/>
        <w:rPr>
          <w:rFonts w:ascii="Times New Roman" w:hAnsi="Times New Roman" w:cs="Times New Roman"/>
          <w:sz w:val="24"/>
          <w:szCs w:val="24"/>
        </w:rPr>
      </w:pPr>
      <w:r w:rsidRPr="002557DA">
        <w:rPr>
          <w:rFonts w:ascii="Times New Roman" w:hAnsi="Times New Roman" w:cs="Times New Roman"/>
          <w:sz w:val="24"/>
          <w:szCs w:val="24"/>
        </w:rPr>
        <w:t>Name</w:t>
      </w:r>
    </w:p>
    <w:p w:rsidR="002557DA" w:rsidRPr="002557DA" w:rsidRDefault="002557DA" w:rsidP="00697BBE">
      <w:pPr>
        <w:pStyle w:val="Header"/>
        <w:spacing w:line="480" w:lineRule="auto"/>
        <w:jc w:val="center"/>
        <w:rPr>
          <w:rFonts w:ascii="Times New Roman" w:hAnsi="Times New Roman" w:cs="Times New Roman"/>
          <w:sz w:val="24"/>
          <w:szCs w:val="24"/>
        </w:rPr>
      </w:pPr>
      <w:r w:rsidRPr="002557DA">
        <w:rPr>
          <w:rFonts w:ascii="Times New Roman" w:hAnsi="Times New Roman" w:cs="Times New Roman"/>
          <w:sz w:val="24"/>
          <w:szCs w:val="24"/>
        </w:rPr>
        <w:t>Institution</w:t>
      </w:r>
    </w:p>
    <w:p w:rsidR="002557DA" w:rsidRDefault="002557DA" w:rsidP="00697BBE">
      <w:pPr>
        <w:spacing w:line="480" w:lineRule="auto"/>
        <w:jc w:val="center"/>
        <w:rPr>
          <w:rFonts w:ascii="Times New Roman" w:hAnsi="Times New Roman" w:cs="Times New Roman"/>
          <w:sz w:val="24"/>
          <w:szCs w:val="24"/>
        </w:rPr>
      </w:pPr>
      <w:r w:rsidRPr="002557DA">
        <w:rPr>
          <w:rFonts w:ascii="Times New Roman" w:hAnsi="Times New Roman" w:cs="Times New Roman"/>
          <w:sz w:val="24"/>
          <w:szCs w:val="24"/>
        </w:rPr>
        <w:t>Date</w:t>
      </w:r>
    </w:p>
    <w:p w:rsidR="002557DA" w:rsidRDefault="002557DA" w:rsidP="00697BBE">
      <w:pPr>
        <w:spacing w:line="480" w:lineRule="auto"/>
        <w:jc w:val="center"/>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2557DA" w:rsidRDefault="002557DA" w:rsidP="002557DA">
      <w:pPr>
        <w:spacing w:line="480" w:lineRule="auto"/>
        <w:rPr>
          <w:rFonts w:ascii="Times New Roman" w:hAnsi="Times New Roman" w:cs="Times New Roman"/>
          <w:sz w:val="24"/>
          <w:szCs w:val="24"/>
        </w:rPr>
      </w:pPr>
    </w:p>
    <w:p w:rsidR="00697BBE" w:rsidRDefault="00697BBE" w:rsidP="002557DA">
      <w:pPr>
        <w:spacing w:line="480" w:lineRule="auto"/>
        <w:rPr>
          <w:rFonts w:ascii="Times New Roman" w:hAnsi="Times New Roman" w:cs="Times New Roman"/>
          <w:sz w:val="24"/>
          <w:szCs w:val="24"/>
        </w:rPr>
      </w:pPr>
    </w:p>
    <w:p w:rsidR="00697BBE" w:rsidRDefault="00697BBE" w:rsidP="00697B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Exclusion, Leadership and Negotiation S</w:t>
      </w:r>
      <w:r w:rsidRPr="002557DA">
        <w:rPr>
          <w:rFonts w:ascii="Times New Roman" w:hAnsi="Times New Roman" w:cs="Times New Roman"/>
          <w:sz w:val="24"/>
          <w:szCs w:val="24"/>
        </w:rPr>
        <w:t>trategies</w:t>
      </w:r>
    </w:p>
    <w:p w:rsidR="008D713D" w:rsidRPr="008D713D" w:rsidRDefault="008D713D" w:rsidP="008D71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Prejudice towards some groups in the community which are arguably inferior leads to exclusion and marginalization due to the lack of proper leadership. The allegedly inferior groups </w:t>
      </w:r>
      <w:r w:rsidRPr="008D713D">
        <w:rPr>
          <w:rFonts w:ascii="Times New Roman" w:hAnsi="Times New Roman" w:cs="Times New Roman"/>
          <w:sz w:val="24"/>
          <w:szCs w:val="24"/>
        </w:rPr>
        <w:t xml:space="preserve">have been unable to prevent and stop exclusion in the community due to the aspects of bias and inferiority complex (Heifetz, 2002). The inferiority complex has made execution of leadership strategies quite difficult. The inferiority complex has led to community conflicts through harassment. The inferior communities are also excluded from leadership, and this has fractured the leadership strategies due to disputes that result in one group siding with the discriminated people. Leadership strategies have not been appropriately executed because discrimination and aspects such as racism give certain races more privilege than others. </w:t>
      </w:r>
    </w:p>
    <w:p w:rsidR="008D713D" w:rsidRDefault="008D713D" w:rsidP="008D713D">
      <w:pPr>
        <w:spacing w:line="480" w:lineRule="auto"/>
        <w:ind w:firstLine="720"/>
        <w:rPr>
          <w:rFonts w:ascii="Times New Roman" w:hAnsi="Times New Roman" w:cs="Times New Roman"/>
          <w:sz w:val="24"/>
          <w:szCs w:val="24"/>
        </w:rPr>
      </w:pPr>
      <w:r w:rsidRPr="008D713D">
        <w:rPr>
          <w:rFonts w:ascii="Times New Roman" w:hAnsi="Times New Roman" w:cs="Times New Roman"/>
          <w:sz w:val="24"/>
          <w:szCs w:val="24"/>
        </w:rPr>
        <w:t xml:space="preserve">Leaders in groups such as the LGBTQ are disregarded and despised from formal leadership, and this causes barriers that hinder the fulfilment of leadership values and strategies in the affected groups or communities. The same case applies among people of colour who are highly concentrated in poor communities and the notion by the majority that such groups are poor leads to their exclusion (Stapel, 2011). In case leaders are not granted formal authority, they end up reducing their productivity because forms of discrimination increase negative behaviour among the community members. </w:t>
      </w:r>
    </w:p>
    <w:p w:rsidR="008D713D" w:rsidRPr="008D713D" w:rsidRDefault="008D713D" w:rsidP="008D713D">
      <w:pPr>
        <w:spacing w:line="480" w:lineRule="auto"/>
        <w:ind w:firstLine="720"/>
        <w:rPr>
          <w:rFonts w:ascii="Times New Roman" w:hAnsi="Times New Roman" w:cs="Times New Roman"/>
          <w:sz w:val="24"/>
          <w:szCs w:val="24"/>
        </w:rPr>
      </w:pPr>
      <w:r w:rsidRPr="008D713D">
        <w:rPr>
          <w:rFonts w:ascii="Times New Roman" w:hAnsi="Times New Roman" w:cs="Times New Roman"/>
          <w:sz w:val="24"/>
          <w:szCs w:val="24"/>
        </w:rPr>
        <w:t xml:space="preserve">In addition, poor recognition leads to the biased attitude among leaders; hence they are unable to take actions against the discrimination and un-representation appropriately. Gender inequality in the community leads to poor leadership strategies since it kills the morale of the community members and leaders. Poor morale results in an adverse effect on leaders and is directly felt by community members (Stapel, 2011). It is apparent that LGBTQ discrimination in the community has led to reduced leadership productivity since leaders who are from LGBTQ find it so hard to gain respect from community members. It is because such </w:t>
      </w:r>
      <w:r w:rsidRPr="008D713D">
        <w:rPr>
          <w:rFonts w:ascii="Times New Roman" w:hAnsi="Times New Roman" w:cs="Times New Roman"/>
          <w:sz w:val="24"/>
          <w:szCs w:val="24"/>
        </w:rPr>
        <w:lastRenderedPageBreak/>
        <w:t>leaders are considered not to be fit since they are attracted to the same sex which is a behaviour which is not appreciated and accepted per se. The community finds it difficult to accept their leadership strategies hence making it hard for them to execute leadership strategies.</w:t>
      </w:r>
    </w:p>
    <w:p w:rsidR="00784098" w:rsidRPr="002557DA" w:rsidRDefault="00784098" w:rsidP="002557DA">
      <w:pPr>
        <w:spacing w:line="480" w:lineRule="auto"/>
        <w:ind w:firstLine="720"/>
        <w:rPr>
          <w:rFonts w:ascii="Times New Roman" w:hAnsi="Times New Roman" w:cs="Times New Roman"/>
          <w:sz w:val="24"/>
          <w:szCs w:val="24"/>
        </w:rPr>
      </w:pPr>
    </w:p>
    <w:p w:rsidR="002557DA" w:rsidRDefault="002557DA"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FF5FC3" w:rsidRDefault="00FF5FC3" w:rsidP="002557DA">
      <w:pPr>
        <w:spacing w:line="480" w:lineRule="auto"/>
        <w:jc w:val="center"/>
        <w:rPr>
          <w:rFonts w:ascii="Times New Roman" w:hAnsi="Times New Roman" w:cs="Times New Roman"/>
          <w:sz w:val="24"/>
          <w:szCs w:val="24"/>
        </w:rPr>
      </w:pPr>
    </w:p>
    <w:p w:rsidR="002557DA" w:rsidRPr="002557DA" w:rsidRDefault="002557DA" w:rsidP="002557DA">
      <w:pPr>
        <w:spacing w:line="480" w:lineRule="auto"/>
        <w:jc w:val="center"/>
        <w:rPr>
          <w:rFonts w:ascii="Times New Roman" w:hAnsi="Times New Roman" w:cs="Times New Roman"/>
          <w:sz w:val="24"/>
          <w:szCs w:val="24"/>
        </w:rPr>
      </w:pPr>
      <w:r w:rsidRPr="002557DA">
        <w:rPr>
          <w:rFonts w:ascii="Times New Roman" w:hAnsi="Times New Roman" w:cs="Times New Roman"/>
          <w:sz w:val="24"/>
          <w:szCs w:val="24"/>
        </w:rPr>
        <w:lastRenderedPageBreak/>
        <w:t>References</w:t>
      </w:r>
    </w:p>
    <w:p w:rsidR="002557DA" w:rsidRPr="002557DA" w:rsidRDefault="002557DA" w:rsidP="002557DA">
      <w:pPr>
        <w:spacing w:after="0" w:line="480" w:lineRule="auto"/>
        <w:ind w:left="720" w:hanging="720"/>
        <w:rPr>
          <w:rFonts w:ascii="Times New Roman" w:eastAsia="Times New Roman" w:hAnsi="Times New Roman" w:cs="Times New Roman"/>
          <w:sz w:val="24"/>
          <w:szCs w:val="24"/>
        </w:rPr>
      </w:pPr>
      <w:r w:rsidRPr="002557DA">
        <w:rPr>
          <w:rFonts w:ascii="Times New Roman" w:eastAsia="Arial Unicode MS" w:hAnsi="Times New Roman" w:cs="Times New Roman"/>
          <w:color w:val="000000"/>
          <w:sz w:val="24"/>
          <w:szCs w:val="24"/>
          <w:shd w:val="clear" w:color="auto" w:fill="FFFFFF"/>
        </w:rPr>
        <w:t>Heifetz, R. A., &amp; Linsky, M. (2002). </w:t>
      </w:r>
      <w:r w:rsidRPr="002557DA">
        <w:rPr>
          <w:rFonts w:ascii="Times New Roman" w:eastAsia="Arial Unicode MS" w:hAnsi="Times New Roman" w:cs="Times New Roman"/>
          <w:i/>
          <w:iCs/>
          <w:color w:val="000000"/>
          <w:sz w:val="24"/>
          <w:szCs w:val="24"/>
          <w:shd w:val="clear" w:color="auto" w:fill="FFFFFF"/>
        </w:rPr>
        <w:t>Leadership on the line: Staying alive through the dangers of leading</w:t>
      </w:r>
      <w:r w:rsidRPr="002557DA">
        <w:rPr>
          <w:rFonts w:ascii="Times New Roman" w:eastAsia="Arial Unicode MS" w:hAnsi="Times New Roman" w:cs="Times New Roman"/>
          <w:color w:val="000000"/>
          <w:sz w:val="24"/>
          <w:szCs w:val="24"/>
          <w:shd w:val="clear" w:color="auto" w:fill="FFFFFF"/>
        </w:rPr>
        <w:t>. Boston, Mass: Harvard Business School Press.</w:t>
      </w:r>
    </w:p>
    <w:p w:rsidR="002557DA" w:rsidRPr="002557DA" w:rsidRDefault="002557DA" w:rsidP="002557DA">
      <w:pPr>
        <w:spacing w:line="480" w:lineRule="auto"/>
        <w:ind w:left="720" w:hanging="720"/>
        <w:rPr>
          <w:rFonts w:ascii="Times New Roman" w:hAnsi="Times New Roman" w:cs="Times New Roman"/>
          <w:sz w:val="24"/>
          <w:szCs w:val="24"/>
        </w:rPr>
      </w:pPr>
      <w:r w:rsidRPr="002557DA">
        <w:rPr>
          <w:rFonts w:ascii="Times New Roman" w:hAnsi="Times New Roman" w:cs="Times New Roman"/>
          <w:color w:val="222222"/>
          <w:sz w:val="24"/>
          <w:szCs w:val="24"/>
          <w:shd w:val="clear" w:color="auto" w:fill="FFFFFF"/>
        </w:rPr>
        <w:t>Stapel, D. A., &amp; Lindenberg, S. (2011). Coping with chaos: How disordered contexts promote stereotyping and discrimination. </w:t>
      </w:r>
      <w:r w:rsidRPr="002557DA">
        <w:rPr>
          <w:rFonts w:ascii="Times New Roman" w:hAnsi="Times New Roman" w:cs="Times New Roman"/>
          <w:i/>
          <w:iCs/>
          <w:color w:val="222222"/>
          <w:sz w:val="24"/>
          <w:szCs w:val="24"/>
          <w:shd w:val="clear" w:color="auto" w:fill="FFFFFF"/>
        </w:rPr>
        <w:t>Science</w:t>
      </w:r>
      <w:r w:rsidRPr="002557DA">
        <w:rPr>
          <w:rFonts w:ascii="Times New Roman" w:hAnsi="Times New Roman" w:cs="Times New Roman"/>
          <w:color w:val="222222"/>
          <w:sz w:val="24"/>
          <w:szCs w:val="24"/>
          <w:shd w:val="clear" w:color="auto" w:fill="FFFFFF"/>
        </w:rPr>
        <w:t>, </w:t>
      </w:r>
      <w:r w:rsidRPr="002557DA">
        <w:rPr>
          <w:rFonts w:ascii="Times New Roman" w:hAnsi="Times New Roman" w:cs="Times New Roman"/>
          <w:i/>
          <w:iCs/>
          <w:color w:val="222222"/>
          <w:sz w:val="24"/>
          <w:szCs w:val="24"/>
          <w:shd w:val="clear" w:color="auto" w:fill="FFFFFF"/>
        </w:rPr>
        <w:t>332</w:t>
      </w:r>
      <w:r w:rsidRPr="002557DA">
        <w:rPr>
          <w:rFonts w:ascii="Times New Roman" w:hAnsi="Times New Roman" w:cs="Times New Roman"/>
          <w:color w:val="222222"/>
          <w:sz w:val="24"/>
          <w:szCs w:val="24"/>
          <w:shd w:val="clear" w:color="auto" w:fill="FFFFFF"/>
        </w:rPr>
        <w:t>(6026), 251-253.</w:t>
      </w:r>
    </w:p>
    <w:sectPr w:rsidR="002557DA" w:rsidRPr="002557DA" w:rsidSect="002557D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594" w:rsidRDefault="00E56594" w:rsidP="002557DA">
      <w:pPr>
        <w:spacing w:after="0" w:line="240" w:lineRule="auto"/>
      </w:pPr>
      <w:r>
        <w:separator/>
      </w:r>
    </w:p>
  </w:endnote>
  <w:endnote w:type="continuationSeparator" w:id="1">
    <w:p w:rsidR="00E56594" w:rsidRDefault="00E56594" w:rsidP="002557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594" w:rsidRDefault="00E56594" w:rsidP="002557DA">
      <w:pPr>
        <w:spacing w:after="0" w:line="240" w:lineRule="auto"/>
      </w:pPr>
      <w:r>
        <w:separator/>
      </w:r>
    </w:p>
  </w:footnote>
  <w:footnote w:type="continuationSeparator" w:id="1">
    <w:p w:rsidR="00E56594" w:rsidRDefault="00E56594" w:rsidP="002557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DA" w:rsidRPr="002557DA" w:rsidRDefault="00697BBE">
    <w:pPr>
      <w:pStyle w:val="Header"/>
      <w:jc w:val="right"/>
      <w:rPr>
        <w:rFonts w:ascii="Times New Roman" w:hAnsi="Times New Roman" w:cs="Times New Roman"/>
        <w:sz w:val="24"/>
        <w:szCs w:val="24"/>
      </w:rPr>
    </w:pPr>
    <w:r>
      <w:rPr>
        <w:rFonts w:ascii="Times New Roman" w:hAnsi="Times New Roman" w:cs="Times New Roman"/>
        <w:sz w:val="24"/>
        <w:szCs w:val="24"/>
      </w:rPr>
      <w:t>EXCLUSION, LEADERSHIP AND NEGOTIATION S</w:t>
    </w:r>
    <w:r w:rsidRPr="002557DA">
      <w:rPr>
        <w:rFonts w:ascii="Times New Roman" w:hAnsi="Times New Roman" w:cs="Times New Roman"/>
        <w:sz w:val="24"/>
        <w:szCs w:val="24"/>
      </w:rPr>
      <w:t>TRATEGIES</w:t>
    </w:r>
    <w:r>
      <w:rPr>
        <w:rFonts w:ascii="Times New Roman" w:hAnsi="Times New Roman" w:cs="Times New Roman"/>
        <w:sz w:val="24"/>
        <w:szCs w:val="24"/>
      </w:rPr>
      <w:t xml:space="preserve"> </w:t>
    </w:r>
    <w:sdt>
      <w:sdtPr>
        <w:rPr>
          <w:rFonts w:ascii="Times New Roman" w:hAnsi="Times New Roman" w:cs="Times New Roman"/>
          <w:sz w:val="24"/>
          <w:szCs w:val="24"/>
        </w:rPr>
        <w:id w:val="29875996"/>
        <w:docPartObj>
          <w:docPartGallery w:val="Page Numbers (Top of Page)"/>
          <w:docPartUnique/>
        </w:docPartObj>
      </w:sdtPr>
      <w:sdtEndPr/>
      <w:sdtContent>
        <w:r w:rsidRPr="002557DA">
          <w:rPr>
            <w:rFonts w:ascii="Times New Roman" w:hAnsi="Times New Roman" w:cs="Times New Roman"/>
            <w:sz w:val="24"/>
            <w:szCs w:val="24"/>
          </w:rPr>
          <w:tab/>
        </w:r>
      </w:sdtContent>
    </w:sdt>
    <w:sdt>
      <w:sdtPr>
        <w:rPr>
          <w:rFonts w:ascii="Times New Roman" w:hAnsi="Times New Roman" w:cs="Times New Roman"/>
          <w:sz w:val="24"/>
          <w:szCs w:val="24"/>
        </w:rPr>
        <w:id w:val="29875995"/>
        <w:docPartObj>
          <w:docPartGallery w:val="Page Numbers (Top of Page)"/>
          <w:docPartUnique/>
        </w:docPartObj>
      </w:sdtPr>
      <w:sdtContent>
        <w:r w:rsidR="00AE1BD3" w:rsidRPr="002557DA">
          <w:rPr>
            <w:rFonts w:ascii="Times New Roman" w:hAnsi="Times New Roman" w:cs="Times New Roman"/>
            <w:sz w:val="24"/>
            <w:szCs w:val="24"/>
          </w:rPr>
          <w:fldChar w:fldCharType="begin"/>
        </w:r>
        <w:r w:rsidR="002557DA" w:rsidRPr="002557DA">
          <w:rPr>
            <w:rFonts w:ascii="Times New Roman" w:hAnsi="Times New Roman" w:cs="Times New Roman"/>
            <w:sz w:val="24"/>
            <w:szCs w:val="24"/>
          </w:rPr>
          <w:instrText xml:space="preserve"> PAGE   \* MERGEFORMAT </w:instrText>
        </w:r>
        <w:r w:rsidR="00AE1BD3" w:rsidRPr="002557DA">
          <w:rPr>
            <w:rFonts w:ascii="Times New Roman" w:hAnsi="Times New Roman" w:cs="Times New Roman"/>
            <w:sz w:val="24"/>
            <w:szCs w:val="24"/>
          </w:rPr>
          <w:fldChar w:fldCharType="separate"/>
        </w:r>
        <w:r w:rsidR="008D713D">
          <w:rPr>
            <w:rFonts w:ascii="Times New Roman" w:hAnsi="Times New Roman" w:cs="Times New Roman"/>
            <w:noProof/>
            <w:sz w:val="24"/>
            <w:szCs w:val="24"/>
          </w:rPr>
          <w:t>3</w:t>
        </w:r>
        <w:r w:rsidR="00AE1BD3" w:rsidRPr="002557DA">
          <w:rPr>
            <w:rFonts w:ascii="Times New Roman" w:hAnsi="Times New Roman" w:cs="Times New Roman"/>
            <w:sz w:val="24"/>
            <w:szCs w:val="24"/>
          </w:rPr>
          <w:fldChar w:fldCharType="end"/>
        </w:r>
      </w:sdtContent>
    </w:sdt>
  </w:p>
  <w:p w:rsidR="002557DA" w:rsidRPr="002557DA" w:rsidRDefault="002557D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DA" w:rsidRPr="002557DA" w:rsidRDefault="00697BBE" w:rsidP="00697BBE">
    <w:pPr>
      <w:pStyle w:val="Header"/>
      <w:rPr>
        <w:rFonts w:ascii="Times New Roman" w:hAnsi="Times New Roman" w:cs="Times New Roman"/>
        <w:sz w:val="24"/>
        <w:szCs w:val="24"/>
      </w:rPr>
    </w:pPr>
    <w:r>
      <w:rPr>
        <w:rFonts w:ascii="Times New Roman" w:hAnsi="Times New Roman" w:cs="Times New Roman"/>
        <w:sz w:val="24"/>
        <w:szCs w:val="24"/>
      </w:rPr>
      <w:t>Running head: EXCLUSION, LEADERSHIP AND NEGOTIATION</w:t>
    </w:r>
    <w:r w:rsidR="002557DA" w:rsidRPr="002557DA">
      <w:rPr>
        <w:rFonts w:ascii="Times New Roman" w:hAnsi="Times New Roman" w:cs="Times New Roman"/>
        <w:sz w:val="24"/>
        <w:szCs w:val="24"/>
      </w:rPr>
      <w:t xml:space="preserve"> STRATEGIES</w:t>
    </w:r>
    <w:sdt>
      <w:sdtPr>
        <w:rPr>
          <w:rFonts w:ascii="Times New Roman" w:hAnsi="Times New Roman" w:cs="Times New Roman"/>
          <w:sz w:val="24"/>
          <w:szCs w:val="24"/>
        </w:rPr>
        <w:id w:val="29875861"/>
        <w:docPartObj>
          <w:docPartGallery w:val="Page Numbers (Top of Page)"/>
          <w:docPartUnique/>
        </w:docPartObj>
      </w:sdtPr>
      <w:sdtContent>
        <w:r w:rsidR="002557DA" w:rsidRPr="002557DA">
          <w:rPr>
            <w:rFonts w:ascii="Times New Roman" w:hAnsi="Times New Roman" w:cs="Times New Roman"/>
            <w:sz w:val="24"/>
            <w:szCs w:val="24"/>
          </w:rPr>
          <w:tab/>
        </w:r>
        <w:r>
          <w:rPr>
            <w:rFonts w:ascii="Times New Roman" w:hAnsi="Times New Roman" w:cs="Times New Roman"/>
            <w:sz w:val="24"/>
            <w:szCs w:val="24"/>
          </w:rPr>
          <w:t xml:space="preserve">     </w:t>
        </w:r>
        <w:r w:rsidR="00AE1BD3" w:rsidRPr="002557DA">
          <w:rPr>
            <w:rFonts w:ascii="Times New Roman" w:hAnsi="Times New Roman" w:cs="Times New Roman"/>
            <w:sz w:val="24"/>
            <w:szCs w:val="24"/>
          </w:rPr>
          <w:fldChar w:fldCharType="begin"/>
        </w:r>
        <w:r w:rsidR="002557DA" w:rsidRPr="002557DA">
          <w:rPr>
            <w:rFonts w:ascii="Times New Roman" w:hAnsi="Times New Roman" w:cs="Times New Roman"/>
            <w:sz w:val="24"/>
            <w:szCs w:val="24"/>
          </w:rPr>
          <w:instrText xml:space="preserve"> PAGE   \* MERGEFORMAT </w:instrText>
        </w:r>
        <w:r w:rsidR="00AE1BD3" w:rsidRPr="002557DA">
          <w:rPr>
            <w:rFonts w:ascii="Times New Roman" w:hAnsi="Times New Roman" w:cs="Times New Roman"/>
            <w:sz w:val="24"/>
            <w:szCs w:val="24"/>
          </w:rPr>
          <w:fldChar w:fldCharType="separate"/>
        </w:r>
        <w:r w:rsidR="008D713D">
          <w:rPr>
            <w:rFonts w:ascii="Times New Roman" w:hAnsi="Times New Roman" w:cs="Times New Roman"/>
            <w:noProof/>
            <w:sz w:val="24"/>
            <w:szCs w:val="24"/>
          </w:rPr>
          <w:t>1</w:t>
        </w:r>
        <w:r w:rsidR="00AE1BD3" w:rsidRPr="002557DA">
          <w:rPr>
            <w:rFonts w:ascii="Times New Roman" w:hAnsi="Times New Roman" w:cs="Times New Roman"/>
            <w:sz w:val="24"/>
            <w:szCs w:val="24"/>
          </w:rPr>
          <w:fldChar w:fldCharType="end"/>
        </w:r>
      </w:sdtContent>
    </w:sdt>
  </w:p>
  <w:p w:rsidR="002557DA" w:rsidRPr="002557DA" w:rsidRDefault="002557D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364E7"/>
    <w:rsid w:val="00093A93"/>
    <w:rsid w:val="00150425"/>
    <w:rsid w:val="002557DA"/>
    <w:rsid w:val="00697BBE"/>
    <w:rsid w:val="006D45A4"/>
    <w:rsid w:val="00784098"/>
    <w:rsid w:val="00803DC9"/>
    <w:rsid w:val="008D713D"/>
    <w:rsid w:val="00A12FB5"/>
    <w:rsid w:val="00AE1BD3"/>
    <w:rsid w:val="00C364E7"/>
    <w:rsid w:val="00CB59EA"/>
    <w:rsid w:val="00E56594"/>
    <w:rsid w:val="00FF5F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5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7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7DA"/>
  </w:style>
  <w:style w:type="paragraph" w:styleId="Footer">
    <w:name w:val="footer"/>
    <w:basedOn w:val="Normal"/>
    <w:link w:val="FooterChar"/>
    <w:uiPriority w:val="99"/>
    <w:semiHidden/>
    <w:unhideWhenUsed/>
    <w:rsid w:val="002557D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557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3</cp:revision>
  <dcterms:created xsi:type="dcterms:W3CDTF">2019-03-15T22:38:00Z</dcterms:created>
  <dcterms:modified xsi:type="dcterms:W3CDTF">2019-03-15T22:43:00Z</dcterms:modified>
</cp:coreProperties>
</file>